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DDC" w:rsidRPr="005F1EE4" w:rsidRDefault="00256DDC" w:rsidP="00256DDC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5F1EE4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DDC" w:rsidRPr="005F1EE4" w:rsidRDefault="00256DDC" w:rsidP="00256DDC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5F1EE4">
        <w:rPr>
          <w:rFonts w:ascii="Times New Roman" w:eastAsia="Times New Roman" w:hAnsi="Times New Roman" w:cs="Times New Roman"/>
          <w:sz w:val="24"/>
          <w:szCs w:val="28"/>
        </w:rPr>
        <w:t>МИНИСТЕРСТВО НАУКИ И ВЫСШЕГО ОБРАЗОВАНИЯ РОССИЙСКОЙ ФЕДЕРАЦИИ</w:t>
      </w:r>
    </w:p>
    <w:p w:rsidR="00256DDC" w:rsidRPr="005F1EE4" w:rsidRDefault="00256DDC" w:rsidP="00256DDC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256DDC" w:rsidRPr="005F1EE4" w:rsidRDefault="00256DDC" w:rsidP="00256DDC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256DDC" w:rsidRPr="005F1EE4" w:rsidRDefault="00256DDC" w:rsidP="00256DDC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</w:rPr>
        <w:t>(ДГТУ)</w:t>
      </w: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«История и культурология»</w:t>
      </w: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pStyle w:val="1"/>
        <w:spacing w:line="360" w:lineRule="auto"/>
        <w:ind w:left="0" w:firstLine="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М</w:t>
      </w:r>
      <w:r w:rsidRPr="000C16C0">
        <w:rPr>
          <w:b/>
          <w:snapToGrid w:val="0"/>
          <w:sz w:val="28"/>
          <w:szCs w:val="28"/>
        </w:rPr>
        <w:t>ЕТОДИЧЕСКИЕ УКАЗАНИЯ</w:t>
      </w:r>
    </w:p>
    <w:p w:rsidR="003A5ECC" w:rsidRPr="000C16C0" w:rsidRDefault="003A5ECC" w:rsidP="003A5ECC">
      <w:pPr>
        <w:pStyle w:val="1"/>
        <w:spacing w:line="360" w:lineRule="auto"/>
        <w:ind w:left="0" w:firstLine="0"/>
        <w:jc w:val="center"/>
        <w:rPr>
          <w:sz w:val="28"/>
          <w:szCs w:val="28"/>
        </w:rPr>
      </w:pPr>
      <w:r w:rsidRPr="000C16C0">
        <w:rPr>
          <w:snapToGrid w:val="0"/>
          <w:sz w:val="28"/>
          <w:szCs w:val="28"/>
        </w:rPr>
        <w:t xml:space="preserve">И </w:t>
      </w:r>
      <w:r w:rsidR="00F22320">
        <w:rPr>
          <w:sz w:val="28"/>
          <w:szCs w:val="28"/>
        </w:rPr>
        <w:t>ТЕМАТИКА КОНТРОЛЬНЫХ РАБОТ</w:t>
      </w:r>
    </w:p>
    <w:p w:rsidR="003A5ECC" w:rsidRPr="000C16C0" w:rsidRDefault="003A5ECC" w:rsidP="003A5ECC">
      <w:pPr>
        <w:pStyle w:val="a4"/>
        <w:spacing w:line="360" w:lineRule="auto"/>
        <w:jc w:val="center"/>
        <w:rPr>
          <w:snapToGrid w:val="0"/>
          <w:sz w:val="28"/>
          <w:szCs w:val="28"/>
        </w:rPr>
      </w:pPr>
      <w:r w:rsidRPr="000C16C0">
        <w:rPr>
          <w:snapToGrid w:val="0"/>
          <w:sz w:val="28"/>
          <w:szCs w:val="28"/>
        </w:rPr>
        <w:t>ПО ДИСЦИПЛИНЕ</w:t>
      </w:r>
    </w:p>
    <w:p w:rsidR="003A5ECC" w:rsidRPr="000C16C0" w:rsidRDefault="00CE0D3A" w:rsidP="003A5ECC">
      <w:pPr>
        <w:pStyle w:val="a4"/>
        <w:spacing w:line="360" w:lineRule="auto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«ФОТОРЕКЛАМА</w:t>
      </w:r>
      <w:r w:rsidR="003A5ECC" w:rsidRPr="000C16C0">
        <w:rPr>
          <w:snapToGrid w:val="0"/>
          <w:sz w:val="28"/>
          <w:szCs w:val="28"/>
        </w:rPr>
        <w:t>»</w:t>
      </w:r>
    </w:p>
    <w:p w:rsidR="003A5ECC" w:rsidRPr="000C16C0" w:rsidRDefault="00F22320" w:rsidP="003A5ECC">
      <w:pPr>
        <w:pStyle w:val="a4"/>
        <w:ind w:left="0" w:firstLine="0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(для студентов заочной</w:t>
      </w:r>
      <w:r w:rsidR="003A5ECC" w:rsidRPr="000C16C0">
        <w:rPr>
          <w:snapToGrid w:val="0"/>
          <w:sz w:val="28"/>
          <w:szCs w:val="28"/>
        </w:rPr>
        <w:t xml:space="preserve">  формы обучения</w:t>
      </w:r>
    </w:p>
    <w:p w:rsidR="003A5ECC" w:rsidRPr="000C16C0" w:rsidRDefault="003A5ECC" w:rsidP="003A5ECC">
      <w:pPr>
        <w:spacing w:after="0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0C16C0">
        <w:rPr>
          <w:rFonts w:ascii="Times New Roman" w:hAnsi="Times New Roman" w:cs="Times New Roman"/>
          <w:snapToGrid w:val="0"/>
          <w:sz w:val="28"/>
          <w:szCs w:val="28"/>
        </w:rPr>
        <w:t xml:space="preserve">направления 42.03.01 Реклама и связи с общественностью  </w:t>
      </w:r>
    </w:p>
    <w:p w:rsidR="003A5ECC" w:rsidRPr="000C16C0" w:rsidRDefault="003A5ECC" w:rsidP="003A5ECC">
      <w:pPr>
        <w:spacing w:after="0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0C16C0">
        <w:rPr>
          <w:rFonts w:ascii="Times New Roman" w:hAnsi="Times New Roman" w:cs="Times New Roman"/>
          <w:snapToGrid w:val="0"/>
          <w:sz w:val="28"/>
          <w:szCs w:val="28"/>
        </w:rPr>
        <w:t xml:space="preserve">(профиль </w:t>
      </w:r>
      <w:r w:rsidR="00D3637A" w:rsidRPr="00D3637A">
        <w:rPr>
          <w:rFonts w:ascii="Times New Roman" w:hAnsi="Times New Roman" w:cs="Times New Roman"/>
          <w:snapToGrid w:val="0"/>
          <w:sz w:val="28"/>
          <w:szCs w:val="28"/>
        </w:rPr>
        <w:t>Реклама и связи с общественностью в брендинге и интернет-маркетинге</w:t>
      </w:r>
      <w:r w:rsidRPr="000C16C0">
        <w:rPr>
          <w:rFonts w:ascii="Times New Roman" w:hAnsi="Times New Roman" w:cs="Times New Roman"/>
          <w:snapToGrid w:val="0"/>
          <w:sz w:val="28"/>
          <w:szCs w:val="28"/>
        </w:rPr>
        <w:t xml:space="preserve"> )</w:t>
      </w: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C16C0">
        <w:rPr>
          <w:rFonts w:ascii="Times New Roman" w:hAnsi="Times New Roman" w:cs="Times New Roman"/>
          <w:sz w:val="28"/>
          <w:szCs w:val="28"/>
        </w:rPr>
        <w:t xml:space="preserve">остов-на-Дону </w:t>
      </w: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ДГТУ</w:t>
      </w:r>
    </w:p>
    <w:p w:rsidR="003A5ECC" w:rsidRPr="000C16C0" w:rsidRDefault="00D3637A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</w:p>
    <w:p w:rsidR="003A5ECC" w:rsidRDefault="003A5ECC" w:rsidP="003A5ECC">
      <w:pPr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b/>
          <w:i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УДК 659.1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A5ECC" w:rsidRPr="000C16C0" w:rsidRDefault="00CE0D3A" w:rsidP="003A5E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Составители</w:t>
      </w:r>
      <w:r w:rsidR="003A5ECC" w:rsidRPr="000C16C0">
        <w:rPr>
          <w:rFonts w:ascii="Times New Roman" w:hAnsi="Times New Roman" w:cs="Times New Roman"/>
          <w:sz w:val="28"/>
          <w:szCs w:val="28"/>
        </w:rPr>
        <w:t xml:space="preserve">: </w:t>
      </w:r>
      <w:r w:rsidR="00746546">
        <w:rPr>
          <w:rFonts w:ascii="Times New Roman" w:hAnsi="Times New Roman" w:cs="Times New Roman"/>
          <w:sz w:val="28"/>
          <w:szCs w:val="28"/>
        </w:rPr>
        <w:t xml:space="preserve"> </w:t>
      </w:r>
      <w:r w:rsidR="003A5ECC">
        <w:rPr>
          <w:rFonts w:ascii="Times New Roman" w:hAnsi="Times New Roman" w:cs="Times New Roman"/>
          <w:sz w:val="28"/>
          <w:szCs w:val="28"/>
        </w:rPr>
        <w:t xml:space="preserve"> </w:t>
      </w:r>
      <w:r w:rsidR="00746546">
        <w:rPr>
          <w:rFonts w:ascii="Times New Roman" w:hAnsi="Times New Roman" w:cs="Times New Roman"/>
          <w:sz w:val="28"/>
          <w:szCs w:val="28"/>
        </w:rPr>
        <w:t xml:space="preserve">Е.А. </w:t>
      </w:r>
      <w:r w:rsidR="003A5ECC">
        <w:rPr>
          <w:rFonts w:ascii="Times New Roman" w:hAnsi="Times New Roman" w:cs="Times New Roman"/>
          <w:sz w:val="28"/>
          <w:szCs w:val="28"/>
        </w:rPr>
        <w:t>Микова</w:t>
      </w:r>
      <w:r>
        <w:rPr>
          <w:rFonts w:ascii="Times New Roman" w:hAnsi="Times New Roman" w:cs="Times New Roman"/>
          <w:sz w:val="28"/>
          <w:szCs w:val="28"/>
        </w:rPr>
        <w:t>, И.В. Топчий</w:t>
      </w:r>
      <w:r w:rsidR="003A5E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5ECC" w:rsidRPr="000C16C0" w:rsidRDefault="003A5ECC" w:rsidP="003A5ECC">
      <w:pPr>
        <w:ind w:left="1080"/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5ECC" w:rsidRPr="000C16C0" w:rsidRDefault="003A5ECC" w:rsidP="00971E11">
      <w:pPr>
        <w:ind w:left="1080" w:firstLine="336"/>
        <w:jc w:val="both"/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>Методические указ</w:t>
      </w:r>
      <w:r w:rsidR="00971E11">
        <w:rPr>
          <w:rFonts w:ascii="Times New Roman" w:hAnsi="Times New Roman" w:cs="Times New Roman"/>
          <w:sz w:val="28"/>
          <w:szCs w:val="28"/>
        </w:rPr>
        <w:t>ания и тематика контрольных работ</w:t>
      </w:r>
      <w:r w:rsidRPr="000C16C0">
        <w:rPr>
          <w:rFonts w:ascii="Times New Roman" w:hAnsi="Times New Roman" w:cs="Times New Roman"/>
          <w:sz w:val="28"/>
          <w:szCs w:val="28"/>
        </w:rPr>
        <w:t xml:space="preserve"> по дисциплине «</w:t>
      </w:r>
      <w:r w:rsidR="00CE0D3A">
        <w:rPr>
          <w:rFonts w:ascii="Times New Roman" w:hAnsi="Times New Roman" w:cs="Times New Roman"/>
          <w:sz w:val="28"/>
          <w:szCs w:val="28"/>
        </w:rPr>
        <w:t>Фотореклама</w:t>
      </w:r>
      <w:r>
        <w:rPr>
          <w:rFonts w:ascii="Times New Roman" w:hAnsi="Times New Roman" w:cs="Times New Roman"/>
          <w:sz w:val="28"/>
          <w:szCs w:val="28"/>
        </w:rPr>
        <w:t>»  -  Ростов-на-Дону: До</w:t>
      </w:r>
      <w:r w:rsidR="00D3637A">
        <w:rPr>
          <w:rFonts w:ascii="Times New Roman" w:hAnsi="Times New Roman" w:cs="Times New Roman"/>
          <w:sz w:val="28"/>
          <w:szCs w:val="28"/>
        </w:rPr>
        <w:t>нской гос.техн.ун-т, 2024</w:t>
      </w:r>
      <w:r w:rsidR="007B3BF3">
        <w:rPr>
          <w:rFonts w:ascii="Times New Roman" w:hAnsi="Times New Roman" w:cs="Times New Roman"/>
          <w:sz w:val="28"/>
          <w:szCs w:val="28"/>
        </w:rPr>
        <w:t>. -  6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746546" w:rsidRDefault="00746546" w:rsidP="0074654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46546" w:rsidRPr="000C16C0" w:rsidRDefault="00AE33D6" w:rsidP="00224B7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Содержат тематику и требования к выполнению контрольной работы</w:t>
      </w:r>
      <w:r w:rsidR="00224B78">
        <w:rPr>
          <w:rFonts w:ascii="Times New Roman" w:hAnsi="Times New Roman" w:cs="Times New Roman"/>
          <w:sz w:val="28"/>
          <w:szCs w:val="28"/>
        </w:rPr>
        <w:t>.</w:t>
      </w:r>
    </w:p>
    <w:p w:rsidR="003A5ECC" w:rsidRPr="000C16C0" w:rsidRDefault="003A5ECC" w:rsidP="002A01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>Предназначены для студентов направления 42.03.01 Реклама и связи с общественностью  (профиль Реклама)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5ECC" w:rsidRPr="000C16C0" w:rsidRDefault="00746546" w:rsidP="00746546">
      <w:pPr>
        <w:ind w:left="708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УДК 659.1</w:t>
      </w:r>
    </w:p>
    <w:p w:rsidR="00B62C9D" w:rsidRDefault="00B62C9D" w:rsidP="00B62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746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01E4" w:rsidRDefault="002A01E4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C209F5" w:rsidP="007465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за выпуск зав. кафедрой «История и культурология», канд.ист.наук, доцент Н.В. Шишова</w:t>
      </w:r>
    </w:p>
    <w:p w:rsidR="002A01E4" w:rsidRDefault="002A01E4" w:rsidP="0074654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77A82" w:rsidRDefault="00877A82" w:rsidP="00AE33D6">
      <w:pPr>
        <w:spacing w:after="0"/>
        <w:ind w:left="5664"/>
        <w:rPr>
          <w:rFonts w:ascii="Times New Roman" w:hAnsi="Times New Roman" w:cs="Times New Roman"/>
          <w:sz w:val="32"/>
          <w:szCs w:val="32"/>
        </w:rPr>
      </w:pPr>
    </w:p>
    <w:p w:rsidR="00877A82" w:rsidRDefault="00877A82" w:rsidP="00AE33D6">
      <w:pPr>
        <w:spacing w:after="0"/>
        <w:ind w:left="5664"/>
        <w:rPr>
          <w:rFonts w:ascii="Times New Roman" w:hAnsi="Times New Roman" w:cs="Times New Roman"/>
          <w:sz w:val="32"/>
          <w:szCs w:val="32"/>
        </w:rPr>
      </w:pPr>
    </w:p>
    <w:p w:rsidR="00877A82" w:rsidRDefault="00877A82" w:rsidP="00AE33D6">
      <w:pPr>
        <w:spacing w:after="0"/>
        <w:ind w:left="5664"/>
        <w:rPr>
          <w:rFonts w:ascii="Times New Roman" w:hAnsi="Times New Roman" w:cs="Times New Roman"/>
          <w:sz w:val="32"/>
          <w:szCs w:val="32"/>
        </w:rPr>
      </w:pPr>
    </w:p>
    <w:p w:rsidR="00877A82" w:rsidRDefault="00877A82" w:rsidP="00AE33D6">
      <w:pPr>
        <w:spacing w:after="0"/>
        <w:ind w:left="5664"/>
        <w:rPr>
          <w:rFonts w:ascii="Times New Roman" w:hAnsi="Times New Roman" w:cs="Times New Roman"/>
          <w:sz w:val="32"/>
          <w:szCs w:val="32"/>
        </w:rPr>
      </w:pPr>
    </w:p>
    <w:p w:rsidR="00877A82" w:rsidRDefault="00877A82" w:rsidP="00AE33D6">
      <w:pPr>
        <w:spacing w:after="0"/>
        <w:ind w:left="5664"/>
        <w:rPr>
          <w:rFonts w:ascii="Times New Roman" w:hAnsi="Times New Roman" w:cs="Times New Roman"/>
          <w:sz w:val="32"/>
          <w:szCs w:val="32"/>
        </w:rPr>
      </w:pPr>
    </w:p>
    <w:p w:rsidR="00877A82" w:rsidRDefault="00877A82" w:rsidP="00AE33D6">
      <w:pPr>
        <w:spacing w:after="0"/>
        <w:ind w:left="5664"/>
        <w:rPr>
          <w:rFonts w:ascii="Times New Roman" w:hAnsi="Times New Roman" w:cs="Times New Roman"/>
          <w:sz w:val="32"/>
          <w:szCs w:val="32"/>
        </w:rPr>
      </w:pPr>
    </w:p>
    <w:p w:rsidR="00877A82" w:rsidRDefault="00877A82" w:rsidP="00AE33D6">
      <w:pPr>
        <w:spacing w:after="0"/>
        <w:ind w:left="5664"/>
        <w:rPr>
          <w:rFonts w:ascii="Times New Roman" w:hAnsi="Times New Roman" w:cs="Times New Roman"/>
          <w:sz w:val="32"/>
          <w:szCs w:val="32"/>
        </w:rPr>
      </w:pPr>
    </w:p>
    <w:p w:rsidR="00877A82" w:rsidRDefault="00877A82" w:rsidP="00AE33D6">
      <w:pPr>
        <w:spacing w:after="0"/>
        <w:ind w:left="5664"/>
        <w:rPr>
          <w:rFonts w:ascii="Times New Roman" w:hAnsi="Times New Roman" w:cs="Times New Roman"/>
          <w:sz w:val="32"/>
          <w:szCs w:val="32"/>
        </w:rPr>
      </w:pPr>
    </w:p>
    <w:p w:rsidR="00877A82" w:rsidRDefault="00877A82" w:rsidP="00AE33D6">
      <w:pPr>
        <w:spacing w:after="0"/>
        <w:ind w:left="5664"/>
        <w:rPr>
          <w:rFonts w:ascii="Times New Roman" w:hAnsi="Times New Roman" w:cs="Times New Roman"/>
          <w:sz w:val="32"/>
          <w:szCs w:val="32"/>
        </w:rPr>
      </w:pPr>
    </w:p>
    <w:p w:rsidR="00877A82" w:rsidRPr="005F1EE4" w:rsidRDefault="00877A82" w:rsidP="00877A82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</w:rPr>
      </w:pPr>
      <w:r w:rsidRPr="005F1EE4">
        <w:rPr>
          <w:rFonts w:ascii="Times New Roman" w:eastAsia="Times New Roman" w:hAnsi="Times New Roman" w:cs="Times New Roman"/>
          <w:sz w:val="36"/>
          <w:szCs w:val="36"/>
        </w:rPr>
        <w:sym w:font="Symbol" w:char="F0E3"/>
      </w:r>
      <w:r w:rsidRPr="005F1EE4">
        <w:rPr>
          <w:rFonts w:ascii="Times New Roman" w:eastAsia="Times New Roman" w:hAnsi="Times New Roman" w:cs="Times New Roman"/>
          <w:sz w:val="28"/>
          <w:szCs w:val="28"/>
        </w:rPr>
        <w:t xml:space="preserve"> Издательский центр ДГТУ</w:t>
      </w:r>
      <w:r w:rsidR="00D3637A">
        <w:rPr>
          <w:rFonts w:ascii="Times New Roman" w:eastAsia="Times New Roman" w:hAnsi="Times New Roman" w:cs="Times New Roman"/>
          <w:spacing w:val="20"/>
          <w:sz w:val="28"/>
          <w:szCs w:val="24"/>
        </w:rPr>
        <w:t>, 2024</w:t>
      </w:r>
      <w:r>
        <w:rPr>
          <w:rFonts w:ascii="Times New Roman" w:eastAsia="Times New Roman" w:hAnsi="Times New Roman" w:cs="Times New Roman"/>
          <w:spacing w:val="20"/>
          <w:sz w:val="28"/>
          <w:szCs w:val="24"/>
        </w:rPr>
        <w:t xml:space="preserve"> </w:t>
      </w:r>
      <w:r w:rsidRPr="005F1EE4">
        <w:rPr>
          <w:rFonts w:ascii="Times New Roman" w:eastAsia="Times New Roman" w:hAnsi="Times New Roman" w:cs="Times New Roman"/>
          <w:spacing w:val="20"/>
          <w:sz w:val="28"/>
          <w:szCs w:val="24"/>
        </w:rPr>
        <w:t xml:space="preserve">г. </w:t>
      </w:r>
    </w:p>
    <w:p w:rsidR="00877A82" w:rsidRDefault="00877A82" w:rsidP="00AE33D6">
      <w:pPr>
        <w:tabs>
          <w:tab w:val="center" w:pos="4819"/>
          <w:tab w:val="right" w:pos="9638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77A82" w:rsidRDefault="00877A82" w:rsidP="00AE33D6">
      <w:pPr>
        <w:tabs>
          <w:tab w:val="center" w:pos="4819"/>
          <w:tab w:val="right" w:pos="9638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77A82" w:rsidRDefault="00877A82" w:rsidP="00AE33D6">
      <w:pPr>
        <w:tabs>
          <w:tab w:val="center" w:pos="4819"/>
          <w:tab w:val="right" w:pos="9638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77A82" w:rsidRDefault="00877A82" w:rsidP="00AE33D6">
      <w:pPr>
        <w:tabs>
          <w:tab w:val="center" w:pos="4819"/>
          <w:tab w:val="right" w:pos="9638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71E11" w:rsidRPr="00971E11" w:rsidRDefault="00977F24" w:rsidP="00977F24">
      <w:pPr>
        <w:ind w:right="125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F24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Целью дисциплины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«Фотореклама» </w:t>
      </w:r>
      <w:r w:rsidRPr="00977F24">
        <w:rPr>
          <w:rFonts w:ascii="Times New Roman" w:hAnsi="Times New Roman" w:cs="Times New Roman"/>
          <w:bCs/>
          <w:color w:val="000000"/>
          <w:sz w:val="28"/>
          <w:szCs w:val="28"/>
        </w:rPr>
        <w:t>является формирование целостного видения процесса создания рекламной фотографии как в исторической ретроспективе, так и особенностей ее развития в настоящем и будущем.</w:t>
      </w:r>
    </w:p>
    <w:p w:rsidR="00CE0D3A" w:rsidRPr="00CE0D3A" w:rsidRDefault="00CE0D3A" w:rsidP="00CE0D3A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>Самостоятельная работа студентов заочной формы обучения предполагает выполнение контрольной работы и подготовку к устному ответу на зачёте/экзамене.</w:t>
      </w:r>
    </w:p>
    <w:p w:rsidR="00CE0D3A" w:rsidRPr="00CE0D3A" w:rsidRDefault="00CE0D3A" w:rsidP="00CE0D3A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>Письменные работы выполняются по специальной тематике контрольных работ, составленных кафедрой «Истории и культурологии» на основе учебной п</w:t>
      </w:r>
      <w:r w:rsidR="00977F24">
        <w:rPr>
          <w:rFonts w:ascii="Times New Roman" w:hAnsi="Times New Roman" w:cs="Times New Roman"/>
          <w:bCs/>
          <w:color w:val="000000"/>
          <w:sz w:val="28"/>
          <w:szCs w:val="28"/>
        </w:rPr>
        <w:t>рограммы курса «Фотореклама</w:t>
      </w: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CE0D3A" w:rsidRPr="00CE0D3A" w:rsidRDefault="00CE0D3A" w:rsidP="00CE0D3A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Согласно учебному плану студент-заочник обязан выполнить </w:t>
      </w:r>
      <w:r w:rsidRPr="00CE0D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одну</w:t>
      </w: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контрольную работу. Тема контрольной работы выбирается студентом </w:t>
      </w:r>
      <w:r w:rsidRPr="00CE0D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соответствии с последней цифрой номера зачетной книжки</w:t>
      </w: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Например, если последняя цифра номера зачетки – 4, то студент может  выбрать </w:t>
      </w:r>
      <w:r w:rsidRPr="00CE0D3A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одну из тем</w:t>
      </w: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под номерами 4 или 14 , если последняя цифра – 0, то может быть выбрана тема под номером 10 или 20 .</w:t>
      </w:r>
    </w:p>
    <w:p w:rsidR="00CE0D3A" w:rsidRPr="00CE0D3A" w:rsidRDefault="00CE0D3A" w:rsidP="00CE0D3A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>Выполнение контрольной работы – большая и серьезная работа, которая включает в себя несколько этапов: выбор темы, изучение рекомендованной к теме литературы, а также дополнительных изданий, отобранных самим студентом; составление плана, который должен раскрывать содержание темы; написание текста самой работы в строгом соответствии с планом и выбранной темой.</w:t>
      </w:r>
    </w:p>
    <w:p w:rsidR="00CE0D3A" w:rsidRPr="00CE0D3A" w:rsidRDefault="00CE0D3A" w:rsidP="00CE0D3A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начале работы обязательно формулируется тема контрольной, затем помещается ее план. </w:t>
      </w:r>
      <w:r w:rsidRPr="00CE0D3A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Контрольная работа должна обязательно состоять</w:t>
      </w:r>
      <w:r w:rsidRPr="00CE0D3A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из</w:t>
      </w: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введения, основной части и заключения. </w:t>
      </w:r>
      <w:r w:rsidRPr="00CE0D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 введении</w:t>
      </w: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следует дать обоснование важности и актуальности избранной темы,  сформулировать цель и задачи работы. При раскрытии </w:t>
      </w:r>
      <w:r w:rsidRPr="00CE0D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основных вопросов</w:t>
      </w: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необходимо обеспечить их полное соответствие формулировкам плана. Каждый раздел основной части должен завершаться краткими выводами. Кроме того, теоретические положения и выводы должны подкрепляться практическими примерами. </w:t>
      </w:r>
    </w:p>
    <w:p w:rsidR="00CE0D3A" w:rsidRPr="00CE0D3A" w:rsidRDefault="00CE0D3A" w:rsidP="00CE0D3A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E0D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Заключение</w:t>
      </w: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контрольной работы не должно содержать новых фактических данных. В нем обобщается содержание работы, делаются четкие выводы по всей теме. </w:t>
      </w:r>
    </w:p>
    <w:p w:rsidR="00CE0D3A" w:rsidRPr="00CE0D3A" w:rsidRDefault="00CE0D3A" w:rsidP="00CE0D3A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Заключительный этап – оформление. Контрольная работа должна быть написана грамотно, четко, разборчиво (предпочтительно набрана на компьютере и отпечатана, шрифт 14, Times New Roman, полуторный </w:t>
      </w: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интервал), с выделением абзацев, страницы – пронумерованы. Слева оставляются поля. Объем контрольной работы – 10-14 печатных страниц. В конце работы нужно указать список литературы, использованной студентом для написания контрольной, включая электронные издания (но не готовые рефераты и контрольные!), при этом следует использовать преимущественно литературу последних лет издания, не менее  пяти наименований. Список источников должен быть оформлен в алфавитном порядке с указанием фамилии автора, полного названия источника, выходных данных (место, год издания, ссылка на соответствующий Интернет-сайт для электронных источников). </w:t>
      </w:r>
    </w:p>
    <w:p w:rsidR="00CE0D3A" w:rsidRPr="00CE0D3A" w:rsidRDefault="00CE0D3A" w:rsidP="00CE0D3A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>При выполнении всех требований, предъявляемых к контрольной работе, студент получает положительную рецензию, работа рекомендуется к защите. Все замечания, указанные в рецензии, необходимо учесть, то есть внести дополнения и изменения к основному тексту на дополнительных листах. На защите контрольной работы или зачёте (экзамене) студент  представляет экзаменатору свою контрольную работу, рецензию и текст дополнений.</w:t>
      </w:r>
    </w:p>
    <w:p w:rsidR="00CE0D3A" w:rsidRPr="00CE0D3A" w:rsidRDefault="00CE0D3A" w:rsidP="00CE0D3A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>Если контрольная работа не соответствует изложенным выше требованиям, то она не засчитывается.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:rsidR="00CE0D3A" w:rsidRPr="00CE0D3A" w:rsidRDefault="00CE0D3A" w:rsidP="00CE0D3A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темам контрольных заданий для проверки выполнения студентами указаний, сделанных преподавателем в их рецензиях и для методической помощи студентам, проводится защита контрольной работы в виде собеседования по теме контрольной работы, т.е. </w:t>
      </w:r>
      <w:r w:rsidRPr="00CE0D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студент должен знать содержание своей работы и уметь внятно и четко его изложить при устном ответе</w:t>
      </w: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>. Результаты собеседований засчитываются преподавателем при выставлении зачетов по итогам работы студентов в период зачетно-экзаменационной сессии.</w:t>
      </w:r>
    </w:p>
    <w:p w:rsidR="00CE0D3A" w:rsidRPr="00CE0D3A" w:rsidRDefault="00CE0D3A" w:rsidP="00CE0D3A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>Студенты, получившие зачет за выполненную контрольную работу, допускаются к сдаче зачёта по дисциплине «Фотореклама».</w:t>
      </w:r>
    </w:p>
    <w:p w:rsidR="00CE0D3A" w:rsidRPr="00CE0D3A" w:rsidRDefault="00CE0D3A" w:rsidP="00CE0D3A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>Подробные разъяснения по всем вопросам изучения курса студенты могут получить на консультациях, проводимых на кафедре «История и культурология», расписание которых сообщается через деканаты.</w:t>
      </w:r>
    </w:p>
    <w:p w:rsidR="00CE0D3A" w:rsidRPr="00CE0D3A" w:rsidRDefault="00CE0D3A" w:rsidP="00CE0D3A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E0D3A" w:rsidRPr="00CE0D3A" w:rsidRDefault="00CE0D3A" w:rsidP="00CE0D3A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>При самостоятельной работе с литературой следует опираться на рекомендованные источники по дисциплине. Внимательно читая и конспектируя разделы учебников и пособий, необходимо обращать внимание на термины, названия работ, имена создателей, выделяя их, выписывая определения в словарь. Для лучшего усвоения знаний по ходу чтения теоретический материал необходимо соотносить с репродукциями, которые, как правило, приводятся в качестве примеров в учебной литературе, либо самостоятельно находить нужные иллюстрации в электронном виде.</w:t>
      </w:r>
    </w:p>
    <w:p w:rsidR="004E600F" w:rsidRDefault="004E600F" w:rsidP="004E600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708" w:firstLine="708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E600F" w:rsidRPr="004E600F" w:rsidRDefault="004E600F" w:rsidP="004E600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708" w:firstLine="708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0" w:name="_GoBack"/>
      <w:bookmarkEnd w:id="0"/>
      <w:r w:rsidRPr="004E60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Тематика контрольных работ для студентов заочной формы обучения по дисциплине «Фотореклама»</w:t>
      </w:r>
    </w:p>
    <w:p w:rsidR="004E600F" w:rsidRPr="004E600F" w:rsidRDefault="004E600F" w:rsidP="004E600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708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E600F" w:rsidRPr="004E600F" w:rsidRDefault="004E600F" w:rsidP="004E600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E600F" w:rsidRPr="004E600F" w:rsidRDefault="004E600F" w:rsidP="004E600F">
      <w:pPr>
        <w:numPr>
          <w:ilvl w:val="0"/>
          <w:numId w:val="26"/>
        </w:numPr>
        <w:tabs>
          <w:tab w:val="clear" w:pos="1065"/>
          <w:tab w:val="left" w:pos="900"/>
          <w:tab w:val="left" w:pos="1080"/>
          <w:tab w:val="left" w:pos="1440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600F">
        <w:rPr>
          <w:rFonts w:ascii="Times New Roman" w:eastAsia="Times New Roman" w:hAnsi="Times New Roman" w:cs="Times New Roman"/>
          <w:sz w:val="28"/>
          <w:szCs w:val="28"/>
          <w:lang w:eastAsia="ar-SA"/>
        </w:rPr>
        <w:t>История возникновения и развития фотографии в 19-20 вв.</w:t>
      </w:r>
    </w:p>
    <w:p w:rsidR="004E600F" w:rsidRPr="004E600F" w:rsidRDefault="004E600F" w:rsidP="004E600F">
      <w:pPr>
        <w:numPr>
          <w:ilvl w:val="0"/>
          <w:numId w:val="26"/>
        </w:numPr>
        <w:tabs>
          <w:tab w:val="clear" w:pos="1065"/>
          <w:tab w:val="left" w:pos="900"/>
          <w:tab w:val="left" w:pos="1080"/>
          <w:tab w:val="left" w:pos="1440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600F">
        <w:rPr>
          <w:rFonts w:ascii="Times New Roman" w:eastAsia="Times New Roman" w:hAnsi="Times New Roman" w:cs="Times New Roman"/>
          <w:sz w:val="28"/>
          <w:szCs w:val="28"/>
          <w:lang w:eastAsia="ar-SA"/>
        </w:rPr>
        <w:t>Особенности устройства и функций цифровых фотоаппаратов, их возможности.</w:t>
      </w:r>
    </w:p>
    <w:p w:rsidR="004E600F" w:rsidRPr="004E600F" w:rsidRDefault="004E600F" w:rsidP="004E600F">
      <w:pPr>
        <w:numPr>
          <w:ilvl w:val="0"/>
          <w:numId w:val="26"/>
        </w:numPr>
        <w:tabs>
          <w:tab w:val="clear" w:pos="1065"/>
          <w:tab w:val="left" w:pos="900"/>
          <w:tab w:val="left" w:pos="1080"/>
          <w:tab w:val="left" w:pos="1440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600F">
        <w:rPr>
          <w:rFonts w:ascii="Times New Roman" w:eastAsia="Times New Roman" w:hAnsi="Times New Roman" w:cs="Times New Roman"/>
          <w:sz w:val="28"/>
          <w:szCs w:val="28"/>
          <w:lang w:eastAsia="ar-SA"/>
        </w:rPr>
        <w:t>Особенности искусственного и естественного освещения. Типы установки освещения. Влияние освещения на фотосъемку.</w:t>
      </w:r>
    </w:p>
    <w:p w:rsidR="004E600F" w:rsidRPr="004E600F" w:rsidRDefault="004E600F" w:rsidP="004E600F">
      <w:pPr>
        <w:numPr>
          <w:ilvl w:val="0"/>
          <w:numId w:val="26"/>
        </w:numPr>
        <w:tabs>
          <w:tab w:val="clear" w:pos="1065"/>
          <w:tab w:val="left" w:pos="900"/>
          <w:tab w:val="left" w:pos="1080"/>
          <w:tab w:val="left" w:pos="1440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600F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Композиция фотографии, способы выделения фотоцентра, фон и основной объект, виды фотоперспективы.</w:t>
      </w:r>
    </w:p>
    <w:p w:rsidR="004E600F" w:rsidRPr="004E600F" w:rsidRDefault="004E600F" w:rsidP="004E600F">
      <w:pPr>
        <w:numPr>
          <w:ilvl w:val="0"/>
          <w:numId w:val="26"/>
        </w:numPr>
        <w:tabs>
          <w:tab w:val="clear" w:pos="1065"/>
          <w:tab w:val="left" w:pos="900"/>
          <w:tab w:val="left" w:pos="1080"/>
          <w:tab w:val="left" w:pos="1440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60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Понятие ракурса, явления параллакса и дисторсии, возможное применение в фоторекламе. </w:t>
      </w:r>
    </w:p>
    <w:p w:rsidR="004E600F" w:rsidRPr="004E600F" w:rsidRDefault="004E600F" w:rsidP="004E600F">
      <w:pPr>
        <w:numPr>
          <w:ilvl w:val="0"/>
          <w:numId w:val="26"/>
        </w:numPr>
        <w:tabs>
          <w:tab w:val="clear" w:pos="1065"/>
          <w:tab w:val="left" w:pos="900"/>
          <w:tab w:val="left" w:pos="1080"/>
          <w:tab w:val="left" w:pos="1440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600F">
        <w:rPr>
          <w:rFonts w:ascii="Times New Roman" w:eastAsia="Times New Roman" w:hAnsi="Times New Roman" w:cs="Times New Roman"/>
          <w:sz w:val="28"/>
          <w:szCs w:val="28"/>
          <w:lang w:eastAsia="ar-SA"/>
        </w:rPr>
        <w:t>Особенности фотосъемки городского и сельского пейзажей, их применение в рекламе.</w:t>
      </w:r>
    </w:p>
    <w:p w:rsidR="004E600F" w:rsidRPr="004E600F" w:rsidRDefault="004E600F" w:rsidP="004E600F">
      <w:pPr>
        <w:numPr>
          <w:ilvl w:val="0"/>
          <w:numId w:val="26"/>
        </w:numPr>
        <w:tabs>
          <w:tab w:val="clear" w:pos="1065"/>
          <w:tab w:val="left" w:pos="900"/>
          <w:tab w:val="left" w:pos="1080"/>
          <w:tab w:val="left" w:pos="1440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600F">
        <w:rPr>
          <w:rFonts w:ascii="Times New Roman" w:eastAsia="Times New Roman" w:hAnsi="Times New Roman" w:cs="Times New Roman"/>
          <w:sz w:val="28"/>
          <w:szCs w:val="28"/>
          <w:lang w:eastAsia="ar-SA"/>
        </w:rPr>
        <w:t>Фотосъемка портрета и его разновидности, натюрморт и этюд, использование  этих жанров в рекламных целях.</w:t>
      </w:r>
    </w:p>
    <w:p w:rsidR="004E600F" w:rsidRPr="004E600F" w:rsidRDefault="004E600F" w:rsidP="004E600F">
      <w:pPr>
        <w:numPr>
          <w:ilvl w:val="0"/>
          <w:numId w:val="26"/>
        </w:numPr>
        <w:tabs>
          <w:tab w:val="clear" w:pos="1065"/>
          <w:tab w:val="left" w:pos="900"/>
          <w:tab w:val="left" w:pos="1080"/>
          <w:tab w:val="left" w:pos="1440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600F">
        <w:rPr>
          <w:rFonts w:ascii="Times New Roman" w:eastAsia="Times New Roman" w:hAnsi="Times New Roman" w:cs="Times New Roman"/>
          <w:sz w:val="28"/>
          <w:szCs w:val="28"/>
          <w:lang w:eastAsia="ar-SA"/>
        </w:rPr>
        <w:t>Особенности фотосъемки динамичных сцен, детей и животных, возможность их использования в фоторекламе.</w:t>
      </w:r>
    </w:p>
    <w:p w:rsidR="004E600F" w:rsidRPr="004E600F" w:rsidRDefault="004E600F" w:rsidP="004E600F">
      <w:pPr>
        <w:numPr>
          <w:ilvl w:val="0"/>
          <w:numId w:val="26"/>
        </w:numPr>
        <w:tabs>
          <w:tab w:val="clear" w:pos="1065"/>
          <w:tab w:val="left" w:pos="900"/>
          <w:tab w:val="left" w:pos="1080"/>
          <w:tab w:val="left" w:pos="1440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600F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Композиция и формы воздействия рекламы (когнитивное и др.). Соотношение на рекламном объявлении текста и изображения.</w:t>
      </w:r>
    </w:p>
    <w:p w:rsidR="004E600F" w:rsidRPr="004E600F" w:rsidRDefault="004E600F" w:rsidP="004E600F">
      <w:pPr>
        <w:numPr>
          <w:ilvl w:val="0"/>
          <w:numId w:val="26"/>
        </w:numPr>
        <w:tabs>
          <w:tab w:val="clear" w:pos="1065"/>
          <w:tab w:val="left" w:pos="900"/>
          <w:tab w:val="left" w:pos="1080"/>
          <w:tab w:val="left" w:pos="1440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600F">
        <w:rPr>
          <w:rFonts w:ascii="Times New Roman" w:eastAsia="Times New Roman" w:hAnsi="Times New Roman" w:cs="Times New Roman"/>
          <w:sz w:val="28"/>
          <w:szCs w:val="28"/>
          <w:lang w:eastAsia="ar-SA"/>
        </w:rPr>
        <w:t>Типы персонажей рекламного изображения и их зависимость от рекламируемого материала. Типичные сюжеты фоторекламы.</w:t>
      </w:r>
    </w:p>
    <w:p w:rsidR="004E600F" w:rsidRPr="004E600F" w:rsidRDefault="004E600F" w:rsidP="004E600F">
      <w:pPr>
        <w:numPr>
          <w:ilvl w:val="0"/>
          <w:numId w:val="26"/>
        </w:numPr>
        <w:tabs>
          <w:tab w:val="clear" w:pos="1065"/>
          <w:tab w:val="left" w:pos="900"/>
          <w:tab w:val="left" w:pos="1080"/>
          <w:tab w:val="left" w:pos="1440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600F">
        <w:rPr>
          <w:rFonts w:ascii="Times New Roman" w:eastAsia="Times New Roman" w:hAnsi="Times New Roman" w:cs="Times New Roman"/>
          <w:sz w:val="28"/>
          <w:szCs w:val="28"/>
          <w:lang w:eastAsia="ar-SA"/>
        </w:rPr>
        <w:t>Особенности цвета фоторекламы и его воздействие на различные категории потребителей.</w:t>
      </w:r>
    </w:p>
    <w:p w:rsidR="004E600F" w:rsidRPr="004E600F" w:rsidRDefault="004E600F" w:rsidP="004E600F">
      <w:pPr>
        <w:numPr>
          <w:ilvl w:val="0"/>
          <w:numId w:val="26"/>
        </w:numPr>
        <w:tabs>
          <w:tab w:val="clear" w:pos="1065"/>
          <w:tab w:val="left" w:pos="900"/>
          <w:tab w:val="left" w:pos="1080"/>
          <w:tab w:val="left" w:pos="1440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600F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Основные формы фоторекламных изображений. Типичные ошибки расположения фотоизображения на рекламе.</w:t>
      </w:r>
    </w:p>
    <w:p w:rsidR="004E600F" w:rsidRPr="004E600F" w:rsidRDefault="004E600F" w:rsidP="004E600F">
      <w:pPr>
        <w:numPr>
          <w:ilvl w:val="0"/>
          <w:numId w:val="26"/>
        </w:numPr>
        <w:tabs>
          <w:tab w:val="clear" w:pos="1065"/>
          <w:tab w:val="left" w:pos="900"/>
          <w:tab w:val="left" w:pos="1080"/>
          <w:tab w:val="left" w:pos="1440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600F">
        <w:rPr>
          <w:rFonts w:ascii="Times New Roman" w:eastAsia="Times New Roman" w:hAnsi="Times New Roman" w:cs="Times New Roman"/>
          <w:sz w:val="28"/>
          <w:szCs w:val="28"/>
          <w:lang w:eastAsia="ar-SA"/>
        </w:rPr>
        <w:t>Особенности фотоизображений при рекламировании бытовых товаров, продуктов и туристических услуг.</w:t>
      </w:r>
    </w:p>
    <w:p w:rsidR="004E600F" w:rsidRPr="004E600F" w:rsidRDefault="004E600F" w:rsidP="004E600F">
      <w:pPr>
        <w:numPr>
          <w:ilvl w:val="0"/>
          <w:numId w:val="26"/>
        </w:numPr>
        <w:tabs>
          <w:tab w:val="clear" w:pos="1065"/>
          <w:tab w:val="left" w:pos="900"/>
          <w:tab w:val="left" w:pos="1080"/>
          <w:tab w:val="left" w:pos="1440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600F">
        <w:rPr>
          <w:rFonts w:ascii="Times New Roman" w:eastAsia="Times New Roman" w:hAnsi="Times New Roman" w:cs="Times New Roman"/>
          <w:sz w:val="28"/>
          <w:szCs w:val="28"/>
          <w:lang w:eastAsia="ar-SA"/>
        </w:rPr>
        <w:t>Особенности фотоизображений при рекламировании страховых и финансовых услуг, высокотехнологичных товаров.</w:t>
      </w:r>
    </w:p>
    <w:p w:rsidR="004E600F" w:rsidRPr="004E600F" w:rsidRDefault="004E600F" w:rsidP="004E600F">
      <w:pPr>
        <w:numPr>
          <w:ilvl w:val="0"/>
          <w:numId w:val="26"/>
        </w:numPr>
        <w:tabs>
          <w:tab w:val="clear" w:pos="1065"/>
          <w:tab w:val="left" w:pos="900"/>
          <w:tab w:val="left" w:pos="1080"/>
          <w:tab w:val="left" w:pos="1440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600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Понятие рекламного образа и правовые ограничения на различные виды рекламных изображений.</w:t>
      </w:r>
    </w:p>
    <w:p w:rsidR="004E600F" w:rsidRPr="004E600F" w:rsidRDefault="004E600F" w:rsidP="004E600F">
      <w:pPr>
        <w:numPr>
          <w:ilvl w:val="0"/>
          <w:numId w:val="26"/>
        </w:numPr>
        <w:tabs>
          <w:tab w:val="clear" w:pos="1065"/>
          <w:tab w:val="left" w:pos="900"/>
          <w:tab w:val="left" w:pos="1080"/>
          <w:tab w:val="left" w:pos="1440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600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Программное обеспечение, применяемое при создании фоторекламы.</w:t>
      </w:r>
    </w:p>
    <w:p w:rsidR="004E600F" w:rsidRPr="004E600F" w:rsidRDefault="004E600F" w:rsidP="004E600F">
      <w:pPr>
        <w:numPr>
          <w:ilvl w:val="0"/>
          <w:numId w:val="26"/>
        </w:numPr>
        <w:tabs>
          <w:tab w:val="clear" w:pos="1065"/>
          <w:tab w:val="left" w:pos="900"/>
          <w:tab w:val="left" w:pos="1080"/>
          <w:tab w:val="left" w:pos="1440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600F">
        <w:rPr>
          <w:rFonts w:ascii="Times New Roman" w:eastAsia="Times New Roman" w:hAnsi="Times New Roman" w:cs="Times New Roman"/>
          <w:sz w:val="28"/>
          <w:szCs w:val="28"/>
          <w:lang w:eastAsia="ar-SA"/>
        </w:rPr>
        <w:t>Современные технологии создания фотографических эффектов (фотограмма, соляризация, изогелия, морфинг и др.) и применение их в рекламе.</w:t>
      </w:r>
    </w:p>
    <w:p w:rsidR="004E600F" w:rsidRPr="004E600F" w:rsidRDefault="004E600F" w:rsidP="004E600F">
      <w:pPr>
        <w:numPr>
          <w:ilvl w:val="0"/>
          <w:numId w:val="26"/>
        </w:numPr>
        <w:tabs>
          <w:tab w:val="clear" w:pos="1065"/>
          <w:tab w:val="left" w:pos="900"/>
          <w:tab w:val="left" w:pos="1080"/>
          <w:tab w:val="left" w:pos="1440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600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Применение фотографии в рекламных журналах косметических фирм, недвижимости, товаров элитных и массового спроса (проанализировать журналы одного направления по выбору).</w:t>
      </w:r>
    </w:p>
    <w:p w:rsidR="004E600F" w:rsidRPr="004E600F" w:rsidRDefault="004E600F" w:rsidP="004E600F">
      <w:pPr>
        <w:numPr>
          <w:ilvl w:val="0"/>
          <w:numId w:val="26"/>
        </w:numPr>
        <w:tabs>
          <w:tab w:val="clear" w:pos="1065"/>
          <w:tab w:val="left" w:pos="900"/>
          <w:tab w:val="left" w:pos="1080"/>
          <w:tab w:val="left" w:pos="1440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600F">
        <w:rPr>
          <w:rFonts w:ascii="Times New Roman" w:eastAsia="Times New Roman" w:hAnsi="Times New Roman" w:cs="Times New Roman"/>
          <w:sz w:val="28"/>
          <w:szCs w:val="28"/>
          <w:lang w:eastAsia="ar-SA"/>
        </w:rPr>
        <w:t>Особенности размещения и содержания фотоизображений в наружной рекламе.</w:t>
      </w:r>
    </w:p>
    <w:p w:rsidR="004E600F" w:rsidRPr="004E600F" w:rsidRDefault="004E600F" w:rsidP="004E600F">
      <w:pPr>
        <w:numPr>
          <w:ilvl w:val="0"/>
          <w:numId w:val="26"/>
        </w:numPr>
        <w:tabs>
          <w:tab w:val="clear" w:pos="1065"/>
          <w:tab w:val="left" w:pos="900"/>
          <w:tab w:val="left" w:pos="1080"/>
          <w:tab w:val="left" w:pos="1440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600F">
        <w:rPr>
          <w:rFonts w:ascii="Times New Roman" w:eastAsia="Times New Roman" w:hAnsi="Times New Roman" w:cs="Times New Roman"/>
          <w:sz w:val="28"/>
          <w:szCs w:val="28"/>
          <w:lang w:eastAsia="ar-SA"/>
        </w:rPr>
        <w:t>Жанр портрета в политической и имиджевой фоторекламе.</w:t>
      </w:r>
    </w:p>
    <w:p w:rsidR="00CE0D3A" w:rsidRPr="00CE0D3A" w:rsidRDefault="00CE0D3A" w:rsidP="00CE0D3A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E0D3A" w:rsidRPr="00CE0D3A" w:rsidRDefault="00CE0D3A" w:rsidP="00CE0D3A">
      <w:pPr>
        <w:ind w:right="125"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Рекомендуемый перечень используемых</w:t>
      </w:r>
      <w:r w:rsidRPr="00CE0D3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информационных ресурсов</w:t>
      </w:r>
    </w:p>
    <w:p w:rsidR="00CE0D3A" w:rsidRPr="00CE0D3A" w:rsidRDefault="00CE0D3A" w:rsidP="00CE0D3A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84B00" w:rsidRDefault="00284B00" w:rsidP="00284B00">
      <w:pPr>
        <w:numPr>
          <w:ilvl w:val="0"/>
          <w:numId w:val="25"/>
        </w:numPr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A5C34">
        <w:rPr>
          <w:rFonts w:ascii="Times New Roman" w:hAnsi="Times New Roman" w:cs="Times New Roman"/>
          <w:bCs/>
          <w:color w:val="000000"/>
          <w:sz w:val="28"/>
          <w:szCs w:val="28"/>
        </w:rPr>
        <w:t>Молочков В.П.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A5C34">
        <w:rPr>
          <w:rFonts w:ascii="Times New Roman" w:hAnsi="Times New Roman" w:cs="Times New Roman"/>
          <w:bCs/>
          <w:color w:val="000000"/>
          <w:sz w:val="28"/>
          <w:szCs w:val="28"/>
        </w:rPr>
        <w:t>Основы цифровой фотографии: учебное</w:t>
      </w:r>
      <w:r w:rsidRPr="00DA5C34">
        <w:rPr>
          <w:rFonts w:ascii="Times New Roman" w:hAnsi="Times New Roman" w:cs="Times New Roman"/>
          <w:bCs/>
          <w:color w:val="000000"/>
          <w:sz w:val="28"/>
          <w:szCs w:val="28"/>
        </w:rPr>
        <w:br/>
        <w:t>пособие</w:t>
      </w: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– М:</w:t>
      </w:r>
      <w:r w:rsidRPr="00DA5C3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Интернет-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r w:rsidRPr="00DA5C34">
        <w:rPr>
          <w:rFonts w:ascii="Times New Roman" w:hAnsi="Times New Roman" w:cs="Times New Roman"/>
          <w:bCs/>
          <w:color w:val="000000"/>
          <w:sz w:val="28"/>
          <w:szCs w:val="28"/>
        </w:rPr>
        <w:t>ниверситет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</w:t>
      </w:r>
      <w:r w:rsidRPr="00DA5C34">
        <w:rPr>
          <w:rFonts w:ascii="Times New Roman" w:hAnsi="Times New Roman" w:cs="Times New Roman"/>
          <w:bCs/>
          <w:color w:val="000000"/>
          <w:sz w:val="28"/>
          <w:szCs w:val="28"/>
        </w:rPr>
        <w:t>нформационных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</w:t>
      </w:r>
      <w:r w:rsidRPr="00DA5C34">
        <w:rPr>
          <w:rFonts w:ascii="Times New Roman" w:hAnsi="Times New Roman" w:cs="Times New Roman"/>
          <w:bCs/>
          <w:color w:val="000000"/>
          <w:sz w:val="28"/>
          <w:szCs w:val="28"/>
        </w:rPr>
        <w:t>ехнологий (ИНТУИТ),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</w:t>
      </w:r>
      <w:r w:rsidRPr="00DA5C34">
        <w:rPr>
          <w:rFonts w:ascii="Times New Roman" w:hAnsi="Times New Roman" w:cs="Times New Roman"/>
          <w:bCs/>
          <w:color w:val="000000"/>
          <w:sz w:val="28"/>
          <w:szCs w:val="28"/>
        </w:rPr>
        <w:t>Ай Пи Ар Медиа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Pr="00DA5C34">
        <w:rPr>
          <w:rFonts w:ascii="Times New Roman" w:hAnsi="Times New Roman" w:cs="Times New Roman"/>
          <w:bCs/>
          <w:color w:val="000000"/>
          <w:sz w:val="28"/>
          <w:szCs w:val="28"/>
        </w:rPr>
        <w:t>, 2024</w:t>
      </w:r>
    </w:p>
    <w:p w:rsidR="00284B00" w:rsidRDefault="00284B00" w:rsidP="00284B00">
      <w:pPr>
        <w:numPr>
          <w:ilvl w:val="0"/>
          <w:numId w:val="25"/>
        </w:numPr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Панкратов Ф.Г.</w:t>
      </w:r>
      <w:r w:rsidRPr="00BC3555">
        <w:rPr>
          <w:rFonts w:ascii="Times New Roman" w:hAnsi="Times New Roman" w:cs="Times New Roman"/>
          <w:bCs/>
          <w:color w:val="000000"/>
          <w:sz w:val="28"/>
          <w:szCs w:val="28"/>
        </w:rPr>
        <w:t>, Баженов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Ю.К. </w:t>
      </w:r>
      <w:r w:rsidRPr="00BC3555">
        <w:rPr>
          <w:rFonts w:ascii="Times New Roman" w:hAnsi="Times New Roman" w:cs="Times New Roman"/>
          <w:bCs/>
          <w:color w:val="000000"/>
          <w:sz w:val="28"/>
          <w:szCs w:val="28"/>
        </w:rPr>
        <w:t>Основы рекламы: Учебник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</w:t>
      </w: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М.: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>Дашков и К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2023</w:t>
      </w:r>
    </w:p>
    <w:p w:rsidR="00284B00" w:rsidRPr="0027400D" w:rsidRDefault="00284B00" w:rsidP="00284B00">
      <w:pPr>
        <w:numPr>
          <w:ilvl w:val="0"/>
          <w:numId w:val="25"/>
        </w:numPr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740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Тимофеев М.И. </w:t>
      </w:r>
      <w:r w:rsidRPr="00462D6C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Психология рекламы: Учебное пособие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– М:</w:t>
      </w:r>
      <w:r w:rsidRPr="00397A05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9"/>
          <w:szCs w:val="19"/>
        </w:rPr>
        <w:t>«</w:t>
      </w:r>
      <w:r w:rsidRPr="00397A05">
        <w:rPr>
          <w:rFonts w:ascii="Times New Roman" w:eastAsia="Times New Roman" w:hAnsi="Times New Roman" w:cs="Times New Roman"/>
          <w:color w:val="000000"/>
          <w:sz w:val="28"/>
          <w:szCs w:val="28"/>
        </w:rPr>
        <w:t>РИОР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397A05">
        <w:rPr>
          <w:rFonts w:ascii="Times New Roman" w:eastAsia="Times New Roman" w:hAnsi="Times New Roman" w:cs="Times New Roman"/>
          <w:color w:val="000000"/>
          <w:sz w:val="28"/>
          <w:szCs w:val="28"/>
        </w:rPr>
        <w:t>, 2023</w:t>
      </w:r>
    </w:p>
    <w:p w:rsidR="00284B00" w:rsidRPr="00CE0D3A" w:rsidRDefault="00284B00" w:rsidP="00284B00">
      <w:pPr>
        <w:numPr>
          <w:ilvl w:val="0"/>
          <w:numId w:val="25"/>
        </w:numPr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>Васильева, Е.А.</w:t>
      </w: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Как сделать рекламу эффективной? 25 беспроигрышных идей (2-е издание): практическое пособие. – М.: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>Дашков и К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>Ай Пи Эр Меди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а», 2019 </w:t>
      </w:r>
    </w:p>
    <w:p w:rsidR="00284B00" w:rsidRPr="00CE0D3A" w:rsidRDefault="00284B00" w:rsidP="00284B00">
      <w:pPr>
        <w:numPr>
          <w:ilvl w:val="0"/>
          <w:numId w:val="25"/>
        </w:numPr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>Кузнецов П.А.</w:t>
      </w: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ab/>
        <w:t>Современные технологии коммерческой рекламы: Практическое пос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обие. -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М.: «Дашков и К», 2018 </w:t>
      </w:r>
    </w:p>
    <w:p w:rsidR="00284B00" w:rsidRPr="00CE0D3A" w:rsidRDefault="00284B00" w:rsidP="00284B00">
      <w:pPr>
        <w:numPr>
          <w:ilvl w:val="0"/>
          <w:numId w:val="25"/>
        </w:numPr>
        <w:ind w:right="1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Курушин </w:t>
      </w: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В.Д.</w:t>
      </w: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Графический дизайн и реклама. - Саратов: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CE0D3A">
        <w:rPr>
          <w:rFonts w:ascii="Times New Roman" w:hAnsi="Times New Roman" w:cs="Times New Roman"/>
          <w:bCs/>
          <w:color w:val="000000"/>
          <w:sz w:val="28"/>
          <w:szCs w:val="28"/>
        </w:rPr>
        <w:t>Профобразование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», 2019 </w:t>
      </w:r>
    </w:p>
    <w:p w:rsidR="00971E11" w:rsidRPr="00AE33D6" w:rsidRDefault="00971E11" w:rsidP="00CE0D3A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sectPr w:rsidR="00971E11" w:rsidRPr="00AE33D6" w:rsidSect="00AE33D6">
      <w:footerReference w:type="default" r:id="rId8"/>
      <w:pgSz w:w="11906" w:h="16838"/>
      <w:pgMar w:top="1134" w:right="850" w:bottom="1134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F88" w:rsidRDefault="00512F88" w:rsidP="00AE33D6">
      <w:pPr>
        <w:spacing w:after="0" w:line="240" w:lineRule="auto"/>
      </w:pPr>
      <w:r>
        <w:separator/>
      </w:r>
    </w:p>
  </w:endnote>
  <w:endnote w:type="continuationSeparator" w:id="0">
    <w:p w:rsidR="00512F88" w:rsidRDefault="00512F88" w:rsidP="00AE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4738594"/>
    </w:sdtPr>
    <w:sdtEndPr/>
    <w:sdtContent>
      <w:p w:rsidR="00AE33D6" w:rsidRDefault="004E600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E33D6" w:rsidRDefault="00AE33D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F88" w:rsidRDefault="00512F88" w:rsidP="00AE33D6">
      <w:pPr>
        <w:spacing w:after="0" w:line="240" w:lineRule="auto"/>
      </w:pPr>
      <w:r>
        <w:separator/>
      </w:r>
    </w:p>
  </w:footnote>
  <w:footnote w:type="continuationSeparator" w:id="0">
    <w:p w:rsidR="00512F88" w:rsidRDefault="00512F88" w:rsidP="00AE33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1" w15:restartNumberingAfterBreak="0">
    <w:nsid w:val="065401F2"/>
    <w:multiLevelType w:val="multilevel"/>
    <w:tmpl w:val="08F86D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Theme="minorHAnsi" w:eastAsiaTheme="minorEastAsia" w:hAnsiTheme="minorHAnsi" w:cstheme="minorBidi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09C749B6"/>
    <w:multiLevelType w:val="multilevel"/>
    <w:tmpl w:val="00FE6B6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0A411AF8"/>
    <w:multiLevelType w:val="hybridMultilevel"/>
    <w:tmpl w:val="7F08C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270CDC"/>
    <w:multiLevelType w:val="hybridMultilevel"/>
    <w:tmpl w:val="14B24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B3720"/>
    <w:multiLevelType w:val="hybridMultilevel"/>
    <w:tmpl w:val="F5F2FDF4"/>
    <w:lvl w:ilvl="0" w:tplc="F8440616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9F562F2"/>
    <w:multiLevelType w:val="hybridMultilevel"/>
    <w:tmpl w:val="40B009FC"/>
    <w:lvl w:ilvl="0" w:tplc="A5CCF2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8956584"/>
    <w:multiLevelType w:val="hybridMultilevel"/>
    <w:tmpl w:val="D414B4A0"/>
    <w:lvl w:ilvl="0" w:tplc="6E2AD7E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9D30A0E"/>
    <w:multiLevelType w:val="multilevel"/>
    <w:tmpl w:val="0FB4A824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3ABE5B61"/>
    <w:multiLevelType w:val="hybridMultilevel"/>
    <w:tmpl w:val="C1849006"/>
    <w:lvl w:ilvl="0" w:tplc="4D04FB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D1B6B00"/>
    <w:multiLevelType w:val="hybridMultilevel"/>
    <w:tmpl w:val="2DD0D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917E8D"/>
    <w:multiLevelType w:val="multilevel"/>
    <w:tmpl w:val="67EA01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48C2005A"/>
    <w:multiLevelType w:val="hybridMultilevel"/>
    <w:tmpl w:val="271A5F16"/>
    <w:lvl w:ilvl="0" w:tplc="AF54B5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4D6B36D5"/>
    <w:multiLevelType w:val="hybridMultilevel"/>
    <w:tmpl w:val="353CB4D6"/>
    <w:lvl w:ilvl="0" w:tplc="6DE20C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53AA6068"/>
    <w:multiLevelType w:val="hybridMultilevel"/>
    <w:tmpl w:val="8586EEF6"/>
    <w:lvl w:ilvl="0" w:tplc="7AEC21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3F93E47"/>
    <w:multiLevelType w:val="singleLevel"/>
    <w:tmpl w:val="BAE0C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55DD5821"/>
    <w:multiLevelType w:val="multilevel"/>
    <w:tmpl w:val="81CE4D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571B5D45"/>
    <w:multiLevelType w:val="hybridMultilevel"/>
    <w:tmpl w:val="9C5C01C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F5622CE">
      <w:start w:val="1"/>
      <w:numFmt w:val="decimal"/>
      <w:lvlText w:val="%2."/>
      <w:lvlJc w:val="left"/>
      <w:pPr>
        <w:tabs>
          <w:tab w:val="num" w:pos="2445"/>
        </w:tabs>
        <w:ind w:left="2445" w:hanging="64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FE06278"/>
    <w:multiLevelType w:val="hybridMultilevel"/>
    <w:tmpl w:val="E81CFA92"/>
    <w:lvl w:ilvl="0" w:tplc="365246A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FF80343"/>
    <w:multiLevelType w:val="hybridMultilevel"/>
    <w:tmpl w:val="42809270"/>
    <w:lvl w:ilvl="0" w:tplc="23A266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09E4DDA"/>
    <w:multiLevelType w:val="multilevel"/>
    <w:tmpl w:val="ECB449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1" w15:restartNumberingAfterBreak="0">
    <w:nsid w:val="6A3D72F4"/>
    <w:multiLevelType w:val="hybridMultilevel"/>
    <w:tmpl w:val="7D5E12DA"/>
    <w:lvl w:ilvl="0" w:tplc="CEF87F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05D6D21"/>
    <w:multiLevelType w:val="multilevel"/>
    <w:tmpl w:val="CE1A335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3" w15:restartNumberingAfterBreak="0">
    <w:nsid w:val="73BF2AC4"/>
    <w:multiLevelType w:val="multilevel"/>
    <w:tmpl w:val="DE8A09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7E6B1B44"/>
    <w:multiLevelType w:val="hybridMultilevel"/>
    <w:tmpl w:val="5144065A"/>
    <w:lvl w:ilvl="0" w:tplc="8BE45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7"/>
  </w:num>
  <w:num w:numId="2">
    <w:abstractNumId w:val="13"/>
  </w:num>
  <w:num w:numId="3">
    <w:abstractNumId w:val="12"/>
  </w:num>
  <w:num w:numId="4">
    <w:abstractNumId w:val="24"/>
  </w:num>
  <w:num w:numId="5">
    <w:abstractNumId w:val="19"/>
  </w:num>
  <w:num w:numId="6">
    <w:abstractNumId w:val="5"/>
  </w:num>
  <w:num w:numId="7">
    <w:abstractNumId w:val="14"/>
  </w:num>
  <w:num w:numId="8">
    <w:abstractNumId w:val="6"/>
  </w:num>
  <w:num w:numId="9">
    <w:abstractNumId w:val="22"/>
  </w:num>
  <w:num w:numId="10">
    <w:abstractNumId w:val="18"/>
  </w:num>
  <w:num w:numId="11">
    <w:abstractNumId w:val="2"/>
  </w:num>
  <w:num w:numId="12">
    <w:abstractNumId w:val="21"/>
  </w:num>
  <w:num w:numId="13">
    <w:abstractNumId w:val="8"/>
  </w:num>
  <w:num w:numId="14">
    <w:abstractNumId w:val="20"/>
  </w:num>
  <w:num w:numId="15">
    <w:abstractNumId w:val="7"/>
  </w:num>
  <w:num w:numId="16">
    <w:abstractNumId w:val="1"/>
  </w:num>
  <w:num w:numId="17">
    <w:abstractNumId w:val="11"/>
  </w:num>
  <w:num w:numId="18">
    <w:abstractNumId w:val="16"/>
  </w:num>
  <w:num w:numId="19">
    <w:abstractNumId w:val="23"/>
  </w:num>
  <w:num w:numId="20">
    <w:abstractNumId w:val="15"/>
  </w:num>
  <w:num w:numId="21">
    <w:abstractNumId w:val="9"/>
  </w:num>
  <w:num w:numId="22">
    <w:abstractNumId w:val="10"/>
  </w:num>
  <w:num w:numId="23">
    <w:abstractNumId w:val="4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A5ECC"/>
    <w:rsid w:val="00186C36"/>
    <w:rsid w:val="00192125"/>
    <w:rsid w:val="00200E80"/>
    <w:rsid w:val="00224B78"/>
    <w:rsid w:val="00256DDC"/>
    <w:rsid w:val="00284B00"/>
    <w:rsid w:val="00286DFE"/>
    <w:rsid w:val="002A01E4"/>
    <w:rsid w:val="002B6A8D"/>
    <w:rsid w:val="0033472B"/>
    <w:rsid w:val="003A00E7"/>
    <w:rsid w:val="003A5ECC"/>
    <w:rsid w:val="004E600F"/>
    <w:rsid w:val="00512F88"/>
    <w:rsid w:val="00577219"/>
    <w:rsid w:val="00593B81"/>
    <w:rsid w:val="00613992"/>
    <w:rsid w:val="00693AB0"/>
    <w:rsid w:val="0074598B"/>
    <w:rsid w:val="00746546"/>
    <w:rsid w:val="007A73AD"/>
    <w:rsid w:val="007B3BF3"/>
    <w:rsid w:val="007B469D"/>
    <w:rsid w:val="007F24F2"/>
    <w:rsid w:val="00877A82"/>
    <w:rsid w:val="008B31EE"/>
    <w:rsid w:val="009124CE"/>
    <w:rsid w:val="00971E11"/>
    <w:rsid w:val="00977F24"/>
    <w:rsid w:val="00A541CF"/>
    <w:rsid w:val="00AE33D6"/>
    <w:rsid w:val="00AE7CF4"/>
    <w:rsid w:val="00B54394"/>
    <w:rsid w:val="00B62C9D"/>
    <w:rsid w:val="00BD6910"/>
    <w:rsid w:val="00C209F5"/>
    <w:rsid w:val="00C36A94"/>
    <w:rsid w:val="00C947A0"/>
    <w:rsid w:val="00CA46F1"/>
    <w:rsid w:val="00CE0D3A"/>
    <w:rsid w:val="00D3637A"/>
    <w:rsid w:val="00D76A7F"/>
    <w:rsid w:val="00D969B9"/>
    <w:rsid w:val="00DA0F8B"/>
    <w:rsid w:val="00DB3A9A"/>
    <w:rsid w:val="00DB75C8"/>
    <w:rsid w:val="00E771BB"/>
    <w:rsid w:val="00F22320"/>
    <w:rsid w:val="00FE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D7F60"/>
  <w15:docId w15:val="{E2F98132-27A4-44A7-99A0-A6B66BB9B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219"/>
  </w:style>
  <w:style w:type="paragraph" w:styleId="1">
    <w:name w:val="heading 1"/>
    <w:basedOn w:val="a"/>
    <w:next w:val="a"/>
    <w:link w:val="10"/>
    <w:qFormat/>
    <w:rsid w:val="003A5ECC"/>
    <w:pPr>
      <w:keepNext/>
      <w:spacing w:after="0" w:line="240" w:lineRule="auto"/>
      <w:ind w:left="1117" w:right="113" w:firstLine="5795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600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ECC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rsid w:val="003A5ECC"/>
    <w:rPr>
      <w:color w:val="0000FF"/>
      <w:u w:val="single"/>
    </w:rPr>
  </w:style>
  <w:style w:type="paragraph" w:styleId="a4">
    <w:name w:val="List"/>
    <w:basedOn w:val="a"/>
    <w:rsid w:val="003A5ECC"/>
    <w:pPr>
      <w:spacing w:after="0" w:line="240" w:lineRule="auto"/>
      <w:ind w:left="283" w:right="113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E33D6"/>
  </w:style>
  <w:style w:type="paragraph" w:styleId="a7">
    <w:name w:val="footer"/>
    <w:basedOn w:val="a"/>
    <w:link w:val="a8"/>
    <w:uiPriority w:val="99"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33D6"/>
  </w:style>
  <w:style w:type="paragraph" w:styleId="a9">
    <w:name w:val="Balloon Text"/>
    <w:basedOn w:val="a"/>
    <w:link w:val="aa"/>
    <w:uiPriority w:val="99"/>
    <w:semiHidden/>
    <w:unhideWhenUsed/>
    <w:rsid w:val="007B3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3BF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5439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E600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8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1276</Words>
  <Characters>7275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Микова</dc:creator>
  <cp:lastModifiedBy>Пользователь</cp:lastModifiedBy>
  <cp:revision>8</cp:revision>
  <dcterms:created xsi:type="dcterms:W3CDTF">2024-01-22T20:09:00Z</dcterms:created>
  <dcterms:modified xsi:type="dcterms:W3CDTF">2024-08-30T08:18:00Z</dcterms:modified>
</cp:coreProperties>
</file>